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3E57" w:rsidRPr="00753E57" w:rsidRDefault="00753E57" w:rsidP="005D53D5">
      <w:pPr>
        <w:shd w:val="clear" w:color="auto" w:fill="C6D9F1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bCs/>
          <w:iCs/>
          <w:color w:val="000000"/>
          <w:kern w:val="1"/>
          <w:sz w:val="24"/>
          <w:szCs w:val="24"/>
          <w:lang w:eastAsia="ar-SA"/>
        </w:rPr>
        <w:t xml:space="preserve">  МОДЕЛ УГОВОРА</w:t>
      </w:r>
    </w:p>
    <w:p w:rsidR="00753E57" w:rsidRPr="00753E57" w:rsidRDefault="00753E57" w:rsidP="005D53D5">
      <w:pPr>
        <w:shd w:val="clear" w:color="auto" w:fill="C6D9F1"/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Cs/>
          <w:color w:val="000000"/>
          <w:kern w:val="1"/>
          <w:sz w:val="24"/>
          <w:szCs w:val="24"/>
          <w:lang w:val="ru-RU" w:eastAsia="ar-SA"/>
        </w:rPr>
        <w:t>(ПОПУНИТИ)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Број: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Датум: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Нови Сад</w:t>
      </w:r>
    </w:p>
    <w:p w:rsidR="00753E57" w:rsidRPr="00753E57" w:rsidRDefault="00753E57" w:rsidP="005D53D5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ind w:right="142"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На основу члана 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93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Закона о јавним набавкама (''</w:t>
      </w:r>
      <w:proofErr w:type="spellStart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Сл.Гласник</w:t>
      </w:r>
      <w:proofErr w:type="spellEnd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'' РС бр.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91/19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), члана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Latn-RS" w:eastAsia="ar-SA"/>
        </w:rPr>
        <w:t>2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. Правилника о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садржини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конкурсне документације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 xml:space="preserve"> у поступцима јавних набавки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(“</w:t>
      </w:r>
      <w:proofErr w:type="spellStart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Сл.гласник</w:t>
      </w:r>
      <w:proofErr w:type="spellEnd"/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РС” бр.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93/20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) и члана 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>37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. Статута Српског народног позоришта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закључује се</w:t>
      </w:r>
    </w:p>
    <w:p w:rsidR="00753E57" w:rsidRPr="00753E57" w:rsidRDefault="00753E57" w:rsidP="005D53D5">
      <w:pPr>
        <w:suppressAutoHyphens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УГОВОР</w:t>
      </w: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О </w:t>
      </w: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JAВНОЈ</w:t>
      </w: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 xml:space="preserve"> НАБАВЦИ</w:t>
      </w:r>
    </w:p>
    <w:p w:rsidR="00753E57" w:rsidRPr="00753E57" w:rsidRDefault="00753E57" w:rsidP="005D53D5">
      <w:pPr>
        <w:keepNext/>
        <w:tabs>
          <w:tab w:val="num" w:pos="0"/>
        </w:tabs>
        <w:suppressAutoHyphens/>
        <w:spacing w:after="0" w:line="240" w:lineRule="auto"/>
        <w:ind w:right="142" w:hanging="432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RS" w:eastAsia="ar-SA"/>
        </w:rPr>
        <w:t>ОТВОРЕНИ ПОСТУПАК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Закључен између: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ar-SA"/>
        </w:rPr>
        <w:t>СРПСКОГ НАРОДНОГ ПОЗОРИШТА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из Новог Сада, Позоришни трг бр.1 које заступа  директор установе културе-управник Зоран Ђерић (у даљем тексту: Купац) ПИБ 101651637</w:t>
      </w:r>
      <w:r w:rsidRPr="00753E57">
        <w:rPr>
          <w:rFonts w:ascii="Times New Roman" w:eastAsia="Times New Roman" w:hAnsi="Times New Roman" w:cs="Times New Roman"/>
          <w:bCs/>
          <w:iCs/>
          <w:sz w:val="24"/>
          <w:szCs w:val="24"/>
          <w:lang w:val="sr-Cyrl-CS" w:eastAsia="ar-SA"/>
        </w:rPr>
        <w:t>, шифра делатности: 9004, матични број: 08066469, с једне стране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и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b/>
          <w:sz w:val="24"/>
          <w:szCs w:val="24"/>
          <w:lang w:val="sr-Cyrl-CS" w:eastAsia="ar-SA"/>
        </w:rPr>
        <w:t>____________________________________________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, кога заступа ______________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(фирма, место и адреса)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  <w:t xml:space="preserve">     (функција)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ab/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________________________ (у даљем тексту: Продавац),  ПИБ:______________, 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(име и презиме)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шифра делатности: __________, матични број:</w:t>
      </w:r>
      <w:r w:rsidRPr="00753E57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_______________, с друге стране.</w:t>
      </w:r>
    </w:p>
    <w:p w:rsidR="00753E57" w:rsidRPr="00753E57" w:rsidRDefault="00753E57" w:rsidP="005D53D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Уговорне стране су сагласне о следећем: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Основ уговора: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ЈН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ОП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б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рој: </w:t>
      </w:r>
      <w:r>
        <w:rPr>
          <w:rFonts w:ascii="Times New Roman" w:eastAsia="TimesNewRomanPS-BoldMT" w:hAnsi="Times New Roman" w:cs="Times New Roman"/>
          <w:bCs/>
          <w:color w:val="000000"/>
          <w:kern w:val="1"/>
          <w:sz w:val="24"/>
          <w:szCs w:val="24"/>
          <w:lang w:val="sr-Cyrl-RS" w:eastAsia="ar-SA"/>
        </w:rPr>
        <w:t>16/2021</w:t>
      </w:r>
      <w:r w:rsidRPr="00753E57">
        <w:rPr>
          <w:rFonts w:ascii="Times New Roman" w:eastAsia="Arial Unicode MS" w:hAnsi="Times New Roman" w:cs="Times New Roman"/>
          <w:b/>
          <w:iCs/>
          <w:color w:val="000000"/>
          <w:kern w:val="1"/>
          <w:sz w:val="24"/>
          <w:szCs w:val="24"/>
          <w:lang w:eastAsia="ar-SA"/>
        </w:rPr>
        <w:t>– „Електрична енергија“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 xml:space="preserve">Број и датум одлуке о 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CS" w:eastAsia="ar-SA"/>
        </w:rPr>
        <w:t>додели уговора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: инт.бр. ____ од __. __. 20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2</w:t>
      </w:r>
      <w:r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val="sr-Cyrl-RS" w:eastAsia="ar-SA"/>
        </w:rPr>
        <w:t>1</w:t>
      </w:r>
      <w:r w:rsidRPr="00753E57">
        <w:rPr>
          <w:rFonts w:ascii="Times New Roman" w:eastAsia="Arial Unicode MS" w:hAnsi="Times New Roman" w:cs="Times New Roman"/>
          <w:iCs/>
          <w:color w:val="000000"/>
          <w:kern w:val="1"/>
          <w:sz w:val="24"/>
          <w:szCs w:val="24"/>
          <w:lang w:eastAsia="ar-SA"/>
        </w:rPr>
        <w:t>.год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iCs/>
          <w:color w:val="000000"/>
          <w:sz w:val="24"/>
          <w:szCs w:val="24"/>
          <w:lang w:val="ru-RU" w:eastAsia="ar-SA"/>
        </w:rPr>
        <w:t>Понуда изабраног понуђача бр.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______________од ____________202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1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. године,  за коју је утврђено да испуњава све услове из Закона и конкурсне документације; </w:t>
      </w:r>
    </w:p>
    <w:p w:rsidR="00753E57" w:rsidRPr="00753E57" w:rsidRDefault="00753E57" w:rsidP="005D53D5">
      <w:pPr>
        <w:numPr>
          <w:ilvl w:val="5"/>
          <w:numId w:val="1"/>
        </w:numPr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ПРЕДМЕТ УГОВОРА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bookmarkStart w:id="0" w:name="_GoBack"/>
      <w:bookmarkEnd w:id="0"/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се обавезује да Купцу испоручи електричну енергију, а Купац да преузме и плати електричну енергију испоручену у количини и на начин утврђен овим уговором, а у свему у складу са свим важећим законским и подзаконским прописима који регулишу испоруку електричне енергије.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4"/>
          <w:numId w:val="0"/>
        </w:numPr>
        <w:tabs>
          <w:tab w:val="num" w:pos="0"/>
        </w:tabs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КОЛИЧИНА И КВАЛИТЕТ ЕЛЕКТРИЧНЕ ЕНЕРГИЈЕ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2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.</w:t>
      </w:r>
    </w:p>
    <w:p w:rsidR="005D53D5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Уговорне стране обавезу испоруке и продаје, односно преузимања и плаћања електричне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енергије извршиће према следећем: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Врста продаје: потпуно снабдевање електричном енергијом са балансном одговорношћу </w:t>
      </w:r>
    </w:p>
    <w:p w:rsid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Капацитет испоруке: јединична цена /к</w:t>
      </w:r>
      <w:proofErr w:type="spellStart"/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en-US" w:eastAsia="ar-SA"/>
        </w:rPr>
        <w:t>wh</w:t>
      </w:r>
      <w:proofErr w:type="spellEnd"/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5D53D5" w:rsidRPr="00753E57" w:rsidRDefault="005D53D5" w:rsidP="005D53D5">
      <w:pPr>
        <w:suppressAutoHyphens/>
        <w:autoSpaceDE w:val="0"/>
        <w:spacing w:after="45" w:line="240" w:lineRule="auto"/>
        <w:ind w:left="720"/>
        <w:jc w:val="center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1/</w:t>
      </w:r>
      <w:r w:rsidR="00EB1489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5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lastRenderedPageBreak/>
        <w:t>Период испоруке: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за период од годину дана од датума потписивања уговора о потпуном снабдевању Наручиоца електричном енергијом (промене снабдевача) – у временском интервалу од 00:00 h до 24:00 h</w:t>
      </w:r>
      <w:r w:rsidRPr="00753E57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.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Количина енергије: на основу остварене потрошње Купца. Пројектована потрошња у периоду од годину дана на средњем напону и широкој потрошњи за сва четири објекта је 2,91МW. </w:t>
      </w:r>
    </w:p>
    <w:p w:rsidR="00753E57" w:rsidRPr="00753E57" w:rsidRDefault="00753E57" w:rsidP="005D53D5">
      <w:pPr>
        <w:numPr>
          <w:ilvl w:val="0"/>
          <w:numId w:val="3"/>
        </w:numPr>
        <w:suppressAutoHyphens/>
        <w:autoSpaceDE w:val="0"/>
        <w:spacing w:after="45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Место испоруке: обрачунска мерна места Купца прикључена на дистрибутивни систем у категорији потрошње на средњем напону и широке потрошње.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се обавезује да врста и ниво квалитета испоручене електричне енегије буде у складу са Правилима о раду преносног ситема и изменама и допунама Правила о раду преносног система (''Сл. гласник РС'' бр. 3/12 од 18.01.2012 год).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се обавезује да испоручи електричну енергију у складу са Правилима о раду тржишта електричне енергије (''Сл. гласник РС'' бр. 120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/12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 од 21.12.2012. год), Правилима о раду преносног система и изменама и допунама Правила о раду преносног система (''Сл. гласник РС'' бр. 3/12 од 18.01.2012 год), Правилима о раду дистрибутивног система и Уредбом о условима испоруке електричне енергије, односно у складу са свим важећим законским и подзаконским прописима који регулишу испоруку електричне енергије.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i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numPr>
          <w:ilvl w:val="4"/>
          <w:numId w:val="0"/>
        </w:numPr>
        <w:tabs>
          <w:tab w:val="num" w:pos="0"/>
        </w:tabs>
        <w:suppressAutoHyphens/>
        <w:spacing w:before="240" w:after="60" w:line="100" w:lineRule="atLeast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ЦЕНА</w:t>
      </w:r>
    </w:p>
    <w:p w:rsidR="005D53D5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eastAsia="ar-SA"/>
        </w:rPr>
        <w:t>3</w:t>
      </w: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Јединичне цене исказане у Обрасцу 9. Конкурсне документације - Образац структурне цене који чини саставни део овог уговора.</w:t>
      </w:r>
    </w:p>
    <w:p w:rsidR="00753E57" w:rsidRPr="00753E57" w:rsidRDefault="00753E57" w:rsidP="005D53D5">
      <w:pPr>
        <w:spacing w:after="0" w:line="240" w:lineRule="auto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На јединичне цене из става 1. Овог члана, обрачунава се и плаћа ПДВ у складу са важећим законским прописима.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b/>
          <w:sz w:val="24"/>
          <w:szCs w:val="24"/>
          <w:lang w:val="ru-RU" w:eastAsia="ar-SA"/>
        </w:rPr>
        <w:t xml:space="preserve">Цене су фиксне за уговорени период испоруке и не могу се мењати.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Уговорне стране прихватају цену коју је Извршилац дао у својој Понуди.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Цена за нижу тарифу по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1kwh износи __________ дин без ПДВ-а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Цена за вишу тарифу по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1kwh износи __________ дин без ПДВ-а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Цена за </w:t>
      </w: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јединствена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тарифу по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  <w:t>1kwh износи __________ дин без ПДВ-а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Вредност  уговора  износи максимално до  висине износа који је регулисан Одлуком Наручиоца о </w:t>
      </w:r>
      <w:r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спровођењу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 xml:space="preserve"> поступка, односно до 23.000.000,00 дин без ПДВ-а (словима: двадесетчетиримилионадинараи00/100).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У цену из става 1. овог члана уговора нису урачунати трошкови приступа и коришћења система за пренос електричне енергије ни трошкови приступа и коришћења система за дистрибуцију електричне енергије, као ни накнаде за подстицај повлашћених произвођача ел. енергије.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5D53D5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Трошкове из става 3. овог члана уговора, Снабдевач ће, у оквиру рачуна, фактурисати Купцу сваког месеца, на основу обрачунских величина за места примопредаје Купца, уз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>примену ценовника за приступ систему за пренос електричне енергије и ценовника за приступ систему за дистрибуцију електричне енергије, а у складу са методологијама за одређивање цена објављених у ''Службеном гласнику РС''.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5D53D5" w:rsidRDefault="005D53D5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</w:pPr>
    </w:p>
    <w:p w:rsidR="005D53D5" w:rsidRPr="00753E57" w:rsidRDefault="005D53D5" w:rsidP="005D53D5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2/</w:t>
      </w:r>
      <w:r w:rsidR="00EB1489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ar-SA"/>
        </w:rPr>
        <w:t>5</w:t>
      </w:r>
    </w:p>
    <w:p w:rsidR="00753E57" w:rsidRPr="00753E57" w:rsidRDefault="00753E57" w:rsidP="005D53D5">
      <w:pPr>
        <w:numPr>
          <w:ilvl w:val="5"/>
          <w:numId w:val="1"/>
        </w:num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en-US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en-US" w:eastAsia="ar-SA"/>
        </w:rPr>
        <w:lastRenderedPageBreak/>
        <w:t>МЕСТО ИСПОРУКЕ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л а н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en-US" w:eastAsia="ar-SA"/>
        </w:rPr>
        <w:t>4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>Места испоруке су постојећа обрачунска мерна места Купца прикључена на дистрибутивни систем у категорији потрошње на средњем напону, ниском напону и широкој потрошњи, у складу са ознакама ЕД из Табеле 1, Табеле 2, Табеле 3 и Табеле 4, које су саставни део овог уговора.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сноси све ризике, као и све припадајуће и зависне трошкове у вези са преносом и испоруком електричне енергије до места испоруке.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Снабдевач је дужан да пре испоруке закључи : </w:t>
      </w:r>
    </w:p>
    <w:p w:rsidR="00753E57" w:rsidRPr="00753E57" w:rsidRDefault="00753E57" w:rsidP="005D53D5">
      <w:pPr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Уговор о приступу систему са оператором система за конзумна подручја Купца наведена у конкурсној документацији.</w:t>
      </w:r>
    </w:p>
    <w:p w:rsidR="00753E57" w:rsidRPr="00753E57" w:rsidRDefault="00753E57" w:rsidP="005D53D5">
      <w:pPr>
        <w:numPr>
          <w:ilvl w:val="0"/>
          <w:numId w:val="4"/>
        </w:numPr>
        <w:suppressAutoHyphens/>
        <w:autoSpaceDE w:val="0"/>
        <w:spacing w:after="28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 којим преузима балансну одговорност за места примопредаје Купца. </w:t>
      </w:r>
    </w:p>
    <w:p w:rsidR="005D53D5" w:rsidRDefault="005D53D5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ОБРАЧУН УТРОШЕНЕ ЕЛЕКТРИЧНЕ ЕНЕРГИЈЕ</w:t>
      </w:r>
    </w:p>
    <w:p w:rsidR="00753E57" w:rsidRPr="00753E57" w:rsidRDefault="00753E57" w:rsidP="00EB1489">
      <w:pPr>
        <w:suppressAutoHyphens/>
        <w:autoSpaceDE w:val="0"/>
        <w:spacing w:after="0" w:line="240" w:lineRule="auto"/>
        <w:jc w:val="center"/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b/>
          <w:color w:val="000000"/>
          <w:sz w:val="24"/>
          <w:szCs w:val="24"/>
          <w:lang w:val="ru-RU" w:eastAsia="ar-SA"/>
        </w:rPr>
        <w:t>Ч л а н  5.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Снабдевач ће првог дана у месецу, који је радни дан за Купца, на месту примопредаје (мерно место) извршити очитавање количине остварене потрошње електричне енергије за претходни месец.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У случају да уговорне стране нису сагласне око количине продате, односно преузете електричне енергије, као валидан податак користиће се податак оператора преносног система.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На основу документа о очитавању утрошка, Снабдевач издаје Купцу рачун за испоручену електричну енергију, који садржи исказану цену електричне енергије, обрачунски период као и исказану цену пружених посебно уговорених услуга, као и накнаде прописане законом, порезе и остале обавезе или информације из члана 144. Закона о енергетици.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>Снабдевач рачун доставља поштом.</w:t>
      </w:r>
    </w:p>
    <w:p w:rsidR="00EB1489" w:rsidRPr="00753E57" w:rsidRDefault="00EB1489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before="240" w:after="60" w:line="240" w:lineRule="auto"/>
        <w:ind w:left="1008" w:hanging="1008"/>
        <w:jc w:val="both"/>
        <w:outlineLvl w:val="4"/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z w:val="24"/>
          <w:szCs w:val="24"/>
          <w:lang w:val="ru-RU" w:eastAsia="ar-SA"/>
        </w:rPr>
        <w:t>УСЛОВИ И НАЧИН ПЛАЋАЊА ПРЕУЗЕТЕ ЕЛЕКТРИЧНЕ ЕНЕРГИЈЕ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6.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Купац је дужан да плати рачун 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sr-Cyrl-CS" w:eastAsia="ar-SA"/>
        </w:rPr>
        <w:t>у року од (</w:t>
      </w:r>
      <w:r w:rsidRPr="00753E57">
        <w:rPr>
          <w:rFonts w:ascii="Times New Roman" w:eastAsia="TimesNewRomanPSMT" w:hAnsi="Times New Roman" w:cs="Times New Roman"/>
          <w:bCs/>
          <w:sz w:val="24"/>
          <w:szCs w:val="24"/>
          <w:lang w:val="ru-RU" w:eastAsia="ar-SA"/>
        </w:rPr>
        <w:t xml:space="preserve">мин 30 дана 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од дана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пријем</w:t>
      </w:r>
      <w:r w:rsidRPr="00753E57">
        <w:rPr>
          <w:rFonts w:ascii="Times New Roman" w:eastAsia="Arial" w:hAnsi="Times New Roman" w:cs="Times New Roman"/>
          <w:sz w:val="24"/>
          <w:szCs w:val="24"/>
          <w:lang w:val="sr-Cyrl-CS" w:eastAsia="ar-SA"/>
        </w:rPr>
        <w:t>a</w:t>
      </w:r>
      <w:r w:rsidRPr="00753E57">
        <w:rPr>
          <w:rFonts w:ascii="Times New Roman" w:eastAsia="Arial" w:hAnsi="Times New Roman" w:cs="Times New Roman"/>
          <w:sz w:val="24"/>
          <w:szCs w:val="24"/>
          <w:lang w:val="ru-RU" w:eastAsia="ar-SA"/>
        </w:rPr>
        <w:t xml:space="preserve"> фактуре - рачуна за испоручене количине електричне енергије, за обрачунски период, коју испоставља добављач на основу документа којим наручилац и добављач (односно Купац и Снабдевач)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sr-Cyrl-CS" w:eastAsia="ar-SA"/>
        </w:rPr>
        <w:t>________  дана од дана</w:t>
      </w: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 пријема оригиналног рачуна за обрачунски период.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У случају да Купац не плати рачун у року из става 1, дужан је да Снабдевачу, за период </w:t>
      </w:r>
      <w:r w:rsidRPr="00753E57">
        <w:rPr>
          <w:rFonts w:ascii="Times New Roman" w:eastAsia="Arial Unicode MS" w:hAnsi="Times New Roman" w:cs="Times New Roman"/>
          <w:kern w:val="1"/>
          <w:sz w:val="24"/>
          <w:szCs w:val="24"/>
          <w:lang w:eastAsia="ar-SA"/>
        </w:rPr>
        <w:t xml:space="preserve">доцње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плати и затезну камату прописану законом, коју је Снабдевач дужан да образложи и изда каматни лист, као посебан докуменат.</w:t>
      </w:r>
    </w:p>
    <w:p w:rsidR="005D53D5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Купац ће извршити плаћање на банкарски рачун Снабдевача, по писменим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инструкцијама назначеним на самом рачуну, са позивом на број рачуна који се плаћа.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ПОРЕЗ НА ДОДАТУ ВРЕДНОСТ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7.</w:t>
      </w: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Порез на додату вредност обрачунава се у складу са Законом о порезу на додату вредност (“Службени гласник РС” број 93/12).</w:t>
      </w:r>
    </w:p>
    <w:p w:rsidR="00EB1489" w:rsidRPr="00753E57" w:rsidRDefault="00EB1489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3/5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lastRenderedPageBreak/>
        <w:t>ОБАВЕЗЕ СНАБДЕВАЧА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8.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Поред обавеза наведених члановима овог Уговора, Снабдевач дужан да: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не ускраћује или отежава право на раскид, односно отказ уговора, због коришћења права на промену снабдевача, нити се могу наметати додатне финансијске обавезе по том основу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купца на његов захтев обавести о подацима о потрошњи електричне енергије,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у складу са Законом о енергетици и правилима о промени снабдевача.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пре подношења захтева оператору система за обуставу испоруке електричне енергије због неизвршених обавеза по уговору о продаји електричне енергије, купца претходно упозори да у року прописаним Законом измири доспеле обавезе, односно постигне споразум о извршавању обавезе.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 xml:space="preserve">се придржава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члан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ова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37. и 38.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 xml:space="preserve"> </w:t>
      </w:r>
      <w:proofErr w:type="spellStart"/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Уредб</w:t>
      </w:r>
      <w:proofErr w:type="spellEnd"/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е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о условима испоруке и снабдевања електричном енергијом (''Службени гласник РС'', број 63/13)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ru-RU" w:eastAsia="ar-SA"/>
        </w:rPr>
        <w:t>, због специфичности објеката купца.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numPr>
          <w:ilvl w:val="0"/>
          <w:numId w:val="2"/>
        </w:num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купцу,</w:t>
      </w:r>
      <w:r w:rsidRPr="00753E57">
        <w:rPr>
          <w:rFonts w:ascii="Arial" w:eastAsia="Times New Roman" w:hAnsi="Arial" w:cs="Arial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ради обезбеђења штедње и рационалне потрошње електричне енергије, даје одговарајућа упутства о најекономичнијим начинима коришћења и штедње електричне енергије.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НАЧИН ОБАВЕШТАВАЊА О ПРОМЕНИ ЦЕНА И ДРУГИХ УСЛОВА СНАБДЕВАЊА ЕЛ. ЕНЕРГИЈОМ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9.</w:t>
      </w:r>
    </w:p>
    <w:p w:rsidR="00753E57" w:rsidRPr="00753E57" w:rsidRDefault="00753E57" w:rsidP="005D53D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О промени цена и других услова продаје, снабдевач је обавезан да непосредно обавести купца, најкасније петнаест дана пре примене измењених цена или услова продаје, изузев у случај снижења цена и давања купцу повољнијих услова продаје.</w:t>
      </w:r>
    </w:p>
    <w:p w:rsidR="00753E57" w:rsidRPr="00753E57" w:rsidRDefault="00753E57" w:rsidP="005D53D5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Times New Roman" w:hAnsi="Times New Roman" w:cs="Times New Roman"/>
          <w:kern w:val="1"/>
          <w:sz w:val="24"/>
          <w:szCs w:val="24"/>
          <w:lang w:val="ru-RU" w:eastAsia="ar-SA"/>
        </w:rPr>
        <w:t>У случају из става 1. овог члана, купац има право на раскид, односно отказ уговора о продаји ако не прихвата измењене услове продаје или измењене цене.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ГАРАНЦИЈА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kern w:val="1"/>
          <w:sz w:val="24"/>
          <w:szCs w:val="24"/>
          <w:lang w:val="ru-RU" w:eastAsia="ar-SA"/>
        </w:rPr>
        <w:t>Ч л а н  10.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Снабдевач  је дужан да на дан закључења уговора,  достави Купцу бланко сопствен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мениц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, само потписане и оверене у складу са картоном депонованих потписа, регистрованих код НБС и Менично овлашћење, да се меница у износу 10% вредности уговора (добро извршење посла) без сагласности испоручиоца може поднети на наплату, а према обрасцу дефинисаном Конкурсном документацијом.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FF0000"/>
          <w:sz w:val="24"/>
          <w:szCs w:val="24"/>
          <w:lang w:val="ru-RU" w:eastAsia="ar-SA"/>
        </w:rPr>
        <w:t xml:space="preserve">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Купац може депонован</w:t>
      </w:r>
      <w:r w:rsidR="005D53D5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 меницу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 предати Банци на наплату у случају неиспуњења уговорних обавеза, кашњења у уговореном року за испоруку уговорених добара више од 5 дана, не решавања примљене писане рекламације или једностраног раскида уговора.</w:t>
      </w:r>
    </w:p>
    <w:p w:rsidR="005D53D5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Купац се обавезује да три дана пре достављања меница на наплату о томе обавести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Снабдевача.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У року од 30 дана, након истека важности уговора, уколико се менице не активирају, Купац ће снабдевачу вратити депоноване менице.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РЕЗЕРВНО СНАБДЕВАЊЕ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11.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Снабдевач је дужан да Купцу обезбеди резервно снабдевање у складу са чланом 145. и 146. Закона о енергетици (''Сл. гласник РС'' 57/2011)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EB1489" w:rsidRPr="00753E57" w:rsidRDefault="00EB1489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4/5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lastRenderedPageBreak/>
        <w:t>ВИША СИЛА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12.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Виша сила ослобађа Снабдевача обавезе да испоручи, а Купца да преузме количине електричне енергије, утврђене уговором за време његовог трајања.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Као виша сила, за Снабдевача и за Купца, сматрају се непредвиђени природни догађаји који имају значај елементарних непогода (поплаве, земљотреси, пожари и сл.), као и догађаји и околности који су настали после закључења овог уговора који онемогућавају извршење уговорних обавеза, а које уговорна страна није могла спречити, отклонити или избећи. Под таквим догађајима сматрају се и акти надлежних државних органа и оператора преносног система донети у складу са правилима о раду преносног система, а у циљу обезбеђивања сигурности електроенергетског система. </w:t>
      </w:r>
    </w:p>
    <w:p w:rsidR="00753E57" w:rsidRPr="00753E57" w:rsidRDefault="00753E57" w:rsidP="005D53D5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</w:pPr>
      <w:r w:rsidRPr="00753E57">
        <w:rPr>
          <w:rFonts w:ascii="Times New Roman" w:eastAsia="Arial" w:hAnsi="Times New Roman" w:cs="Times New Roman"/>
          <w:color w:val="000000"/>
          <w:sz w:val="24"/>
          <w:szCs w:val="24"/>
          <w:lang w:val="ru-RU" w:eastAsia="ar-SA"/>
        </w:rPr>
        <w:t xml:space="preserve">Уговорна страна која је погођена деловањем више силе обавезна је да обавести другу уговорну страну о почетку и завршетку деловања више силе, као и да предузме потребне активности ради ублажавања последица више силе. 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Као виша сила не сматра се наступање околности код Снабдевача да понуђени и прихваћени пословни и технички капацитет из понуде Снабдевача буде редукован, изван одредби претходних ставова овог члана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i/>
          <w:iCs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ИЗМЕНА, ДОПУНА И РАСКИД УГОВОРА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13.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 се може изменити, допунити и раскинути споразумно, писменом саглашношћу уговорних страна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 xml:space="preserve">, односно једнострано, писменим обавештењем друге стране, у случају да друга страна не извршава своје обавезе у складу са Понудом број ________ од ________ (уписује Наручилац), односно овим Уговором, као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и у случајевима предвиђеним Законом о облигационим односима Републике Србије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RS" w:eastAsia="ar-SA"/>
        </w:rPr>
        <w:t>Отказни рок у случају једностраног раскида Уговора износи 30 дана који почиње да тече даном примитка обавештења.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  <w:t>РЕШ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AВА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hr-HR" w:eastAsia="ar-SA"/>
        </w:rPr>
        <w:t>ЊЕ СПОРОВА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14.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Уговорне стране су сагласне да ће сваки спор који настане у вези са овим уговором, настојати да реше мирним путем у духу добре пословне сарадње.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случају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 xml:space="preserve">да се не могу сагласити о спорним питањима, уговорне стране су сагласне да је за решавање спора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 xml:space="preserve">надлежан Привредни суд у 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Н. Саду</w:t>
      </w: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ОСТАЛЕ ОДРЕДБЕ</w:t>
      </w:r>
    </w:p>
    <w:p w:rsidR="00753E57" w:rsidRPr="00753E57" w:rsidRDefault="00753E57" w:rsidP="00EB1489">
      <w:pPr>
        <w:suppressAutoHyphens/>
        <w:spacing w:after="0" w:line="100" w:lineRule="atLeast"/>
        <w:jc w:val="center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Ч л а н  1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eastAsia="ar-SA"/>
        </w:rPr>
        <w:t>5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>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На сва питања која нису уређена овим уговором примењиваће се одредбе Закона о облигационим односима и одредбе свих закона и подзаконских аката из области која је предмет овог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Купац и Снабдевач ће, након потписивања уговора, именовати лица која ће бити овлашћена за размену информација и предузимања потребних активности за извршавање овог уговора.</w:t>
      </w: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753E57" w:rsidRPr="00753E57" w:rsidRDefault="00753E57" w:rsidP="005D53D5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</w:pPr>
      <w:r w:rsidRPr="00753E57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eastAsia="ar-SA"/>
        </w:rPr>
        <w:t>Овај уговор је сачињен у 6 (шест) оригиналних примерака, по три примерка за сваку уговорну страну.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  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ind w:left="708" w:hanging="708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l-SI" w:eastAsia="ar-SA"/>
        </w:rPr>
        <w:t xml:space="preserve">   Понуђач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Српско народно позориште    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ind w:left="708" w:hanging="708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  <w:tab/>
        <w:t xml:space="preserve">                                                                   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>Директор установе културе- Управник</w:t>
      </w:r>
    </w:p>
    <w:p w:rsidR="00753E57" w:rsidRPr="00753E57" w:rsidRDefault="00753E57" w:rsidP="005D53D5">
      <w:pPr>
        <w:tabs>
          <w:tab w:val="left" w:pos="5300"/>
          <w:tab w:val="left" w:pos="684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ru-RU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ab/>
        <w:t xml:space="preserve">           Зоран Ђерић</w:t>
      </w:r>
    </w:p>
    <w:p w:rsidR="00753E57" w:rsidRPr="00753E57" w:rsidRDefault="00753E57" w:rsidP="005D53D5">
      <w:pPr>
        <w:tabs>
          <w:tab w:val="left" w:pos="530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</w:p>
    <w:p w:rsidR="00753E57" w:rsidRPr="00753E57" w:rsidRDefault="00753E57" w:rsidP="005D53D5">
      <w:pPr>
        <w:tabs>
          <w:tab w:val="left" w:pos="5300"/>
        </w:tabs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</w:pP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___________________                    </w:t>
      </w:r>
      <w:r w:rsidR="00EB1489" w:rsidRPr="00EB1489">
        <w:rPr>
          <w:rFonts w:ascii="Times New Roman" w:eastAsia="Arial Unicode MS" w:hAnsi="Times New Roman" w:cs="Times New Roman"/>
          <w:color w:val="000000"/>
          <w:kern w:val="1"/>
          <w:sz w:val="24"/>
          <w:szCs w:val="24"/>
          <w:lang w:val="sr-Cyrl-CS" w:eastAsia="ar-SA"/>
        </w:rPr>
        <w:t>5/5</w:t>
      </w:r>
      <w:r w:rsidRPr="00753E57">
        <w:rPr>
          <w:rFonts w:ascii="Times New Roman" w:eastAsia="Arial Unicode MS" w:hAnsi="Times New Roman" w:cs="Times New Roman"/>
          <w:b/>
          <w:color w:val="000000"/>
          <w:kern w:val="1"/>
          <w:sz w:val="24"/>
          <w:szCs w:val="24"/>
          <w:lang w:val="sr-Cyrl-CS" w:eastAsia="ar-SA"/>
        </w:rPr>
        <w:t xml:space="preserve">                      __________________________________                                                                         </w:t>
      </w:r>
    </w:p>
    <w:sectPr w:rsidR="00753E57" w:rsidRPr="00753E57" w:rsidSect="005D53D5">
      <w:pgSz w:w="11906" w:h="16838"/>
      <w:pgMar w:top="993" w:right="127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-BoldMT">
    <w:altName w:val="Times New Roman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/>
        <w:b w:val="0"/>
        <w:i w:val="0"/>
        <w:color w:val="00000A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 w:cs="Wingdings"/>
        <w:b w:val="0"/>
        <w:i w:val="0"/>
        <w:color w:val="00000A"/>
      </w:rPr>
    </w:lvl>
  </w:abstractNum>
  <w:abstractNum w:abstractNumId="3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"/>
      <w:lvlJc w:val="left"/>
      <w:pPr>
        <w:tabs>
          <w:tab w:val="num" w:pos="360"/>
        </w:tabs>
        <w:ind w:left="720" w:hanging="360"/>
      </w:pPr>
      <w:rPr>
        <w:rFonts w:ascii="Wingdings" w:hAnsi="Wingdings"/>
        <w:b w:val="0"/>
      </w:rPr>
    </w:lvl>
  </w:abstractNum>
  <w:abstractNum w:abstractNumId="4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E57"/>
    <w:rsid w:val="005D53D5"/>
    <w:rsid w:val="00724CFC"/>
    <w:rsid w:val="00753E57"/>
    <w:rsid w:val="00EB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B89F2-BEF3-4268-A1F5-3003C893F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C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1831</Words>
  <Characters>10437</Characters>
  <Application>Microsoft Office Word</Application>
  <DocSecurity>0</DocSecurity>
  <Lines>86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cp:keywords/>
  <dc:description/>
  <cp:lastModifiedBy>Aleksandra Pajic</cp:lastModifiedBy>
  <cp:revision>1</cp:revision>
  <dcterms:created xsi:type="dcterms:W3CDTF">2021-06-09T08:20:00Z</dcterms:created>
  <dcterms:modified xsi:type="dcterms:W3CDTF">2021-06-09T08:46:00Z</dcterms:modified>
</cp:coreProperties>
</file>